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D841" w14:textId="77777777" w:rsidR="00DD3C3C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ESTADO DE PERNAMBUCO</w:t>
      </w:r>
    </w:p>
    <w:p w14:paraId="032F165A" w14:textId="77777777" w:rsidR="00DD3C3C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CÂMARA MUNICIPAL DOS VEREADORES DE </w:t>
      </w:r>
      <w:r>
        <w:rPr>
          <w:rFonts w:ascii="Times New Roman" w:eastAsia="Times New Roman" w:hAnsi="Times New Roman" w:cs="Times New Roman"/>
          <w:b/>
        </w:rPr>
        <w:t>SERTÂNIA</w:t>
      </w:r>
      <w:r>
        <w:rPr>
          <w:rFonts w:ascii="Times New Roman" w:eastAsia="Times New Roman" w:hAnsi="Times New Roman" w:cs="Times New Roman"/>
        </w:rPr>
        <w:br/>
      </w:r>
    </w:p>
    <w:p w14:paraId="40791AEA" w14:textId="77777777" w:rsidR="00DD3C3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COMUNICAÇÃO INTERNA</w:t>
      </w:r>
    </w:p>
    <w:p w14:paraId="010A60E6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06341287" w14:textId="77777777" w:rsidR="00DD3C3C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 REFERENTE: PROCESSO DE DISPENSA DE LICITAÇÃO</w:t>
      </w:r>
    </w:p>
    <w:p w14:paraId="16B776A6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174F86B9" w14:textId="77777777" w:rsidR="00DD3C3C" w:rsidRDefault="00000000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Do: Setor de compras</w:t>
      </w:r>
      <w:r>
        <w:rPr>
          <w:rFonts w:ascii="Times New Roman" w:eastAsia="Times New Roman" w:hAnsi="Times New Roman" w:cs="Times New Roman"/>
          <w:color w:val="000000"/>
        </w:rPr>
        <w:br/>
        <w:t>Para: Setor de Contabilidade/Tesouraria</w:t>
      </w:r>
    </w:p>
    <w:p w14:paraId="60F01531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7BF7E6CD" w14:textId="72C8C611" w:rsidR="00DD3C3C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ASSUNTO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36127F" w:rsidRPr="0036127F">
        <w:rPr>
          <w:rFonts w:ascii="Times New Roman" w:eastAsia="Times New Roman" w:hAnsi="Times New Roman" w:cs="Times New Roman"/>
          <w:color w:val="000000"/>
        </w:rPr>
        <w:t>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ocupacionais) em conformidade com a NR01, incluindo treinamentos e assessoria de saúde e segurança do trabalho prestada a Câmara Municipal de Vereadores de Sertânia</w:t>
      </w:r>
    </w:p>
    <w:p w14:paraId="705E3E48" w14:textId="77777777" w:rsidR="00DD3C3C" w:rsidRDefault="00DD3C3C">
      <w:pPr>
        <w:jc w:val="both"/>
        <w:rPr>
          <w:rFonts w:ascii="Times New Roman" w:eastAsia="Times New Roman" w:hAnsi="Times New Roman" w:cs="Times New Roman"/>
        </w:rPr>
      </w:pPr>
    </w:p>
    <w:p w14:paraId="6A883B14" w14:textId="77777777" w:rsidR="00DD3C3C" w:rsidRDefault="00000000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Prezado (a) Senhor (a)</w:t>
      </w:r>
    </w:p>
    <w:p w14:paraId="074F4FE7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08B8F809" w14:textId="58DEB1B5" w:rsidR="00DD3C3C" w:rsidRDefault="00000000">
      <w:pPr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Em estrita observância ao art. 72, inciso IV, da Lei Federal 14.133/2021 solicitamos a contratação de pessoa jurídica especializada </w:t>
      </w:r>
      <w:r w:rsidR="0036127F">
        <w:rPr>
          <w:rFonts w:ascii="Times New Roman" w:eastAsia="Times New Roman" w:hAnsi="Times New Roman" w:cs="Times New Roman"/>
          <w:color w:val="000000"/>
        </w:rPr>
        <w:t xml:space="preserve">em </w:t>
      </w:r>
      <w:r w:rsidR="0036127F" w:rsidRPr="0036127F">
        <w:rPr>
          <w:rFonts w:ascii="Times New Roman" w:eastAsia="Times New Roman" w:hAnsi="Times New Roman" w:cs="Times New Roman"/>
          <w:color w:val="000000"/>
        </w:rPr>
        <w:t>serviços na área de engenharia de segurança do trabalho</w:t>
      </w:r>
      <w:r w:rsidR="0036127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para a Câmara Municipal de </w:t>
      </w:r>
      <w:r>
        <w:rPr>
          <w:rFonts w:ascii="Times New Roman" w:eastAsia="Times New Roman" w:hAnsi="Times New Roman" w:cs="Times New Roman"/>
        </w:rPr>
        <w:t>Sertânia</w:t>
      </w:r>
      <w:r>
        <w:rPr>
          <w:rFonts w:ascii="Times New Roman" w:eastAsia="Times New Roman" w:hAnsi="Times New Roman" w:cs="Times New Roman"/>
          <w:color w:val="000000"/>
        </w:rPr>
        <w:t>/PE.</w:t>
      </w:r>
    </w:p>
    <w:p w14:paraId="3B101DB4" w14:textId="77777777" w:rsidR="00DD3C3C" w:rsidRDefault="00DD3C3C">
      <w:pPr>
        <w:spacing w:after="240"/>
        <w:rPr>
          <w:rFonts w:ascii="Times New Roman" w:eastAsia="Times New Roman" w:hAnsi="Times New Roman" w:cs="Times New Roman"/>
        </w:rPr>
      </w:pPr>
    </w:p>
    <w:p w14:paraId="0C5B4384" w14:textId="77777777" w:rsidR="00C96BC6" w:rsidRPr="00C96BC6" w:rsidRDefault="00000000" w:rsidP="00C96BC6">
      <w:pPr>
        <w:spacing w:after="12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Caso exista previsão, favor indicar a fonte do recurso correspondente à reserva no valor </w:t>
      </w:r>
      <w:r w:rsidRPr="00C96BC6">
        <w:rPr>
          <w:rFonts w:ascii="Times New Roman" w:eastAsia="Times New Roman" w:hAnsi="Times New Roman" w:cs="Times New Roman"/>
          <w:color w:val="000000"/>
        </w:rPr>
        <w:t xml:space="preserve">de </w:t>
      </w:r>
      <w:r w:rsidR="00C96BC6" w:rsidRPr="00C96BC6">
        <w:rPr>
          <w:rFonts w:ascii="Times New Roman" w:hAnsi="Times New Roman" w:cs="Times New Roman"/>
          <w:b/>
          <w:bCs/>
          <w:color w:val="000000"/>
        </w:rPr>
        <w:t>R$43.000,00(quarenta e três mil reais)</w:t>
      </w:r>
    </w:p>
    <w:p w14:paraId="74505136" w14:textId="2439CD69" w:rsidR="00DD3C3C" w:rsidRPr="00C96BC6" w:rsidRDefault="00DD3C3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4848881E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219AB859" w14:textId="3511D69B" w:rsidR="00DD3C3C" w:rsidRDefault="00000000">
      <w:pPr>
        <w:spacing w:after="1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Sertânia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C96BC6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de j</w:t>
      </w:r>
      <w:r w:rsidR="00C96BC6">
        <w:rPr>
          <w:rFonts w:ascii="Times New Roman" w:eastAsia="Times New Roman" w:hAnsi="Times New Roman" w:cs="Times New Roman"/>
          <w:color w:val="000000"/>
        </w:rPr>
        <w:t>unho</w:t>
      </w:r>
      <w:r>
        <w:rPr>
          <w:rFonts w:ascii="Times New Roman" w:eastAsia="Times New Roman" w:hAnsi="Times New Roman" w:cs="Times New Roman"/>
          <w:color w:val="000000"/>
        </w:rPr>
        <w:t xml:space="preserve"> de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79EF2D1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37D61684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2B2A9095" w14:textId="77777777" w:rsidR="00DD3C3C" w:rsidRDefault="00000000">
      <w:pPr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Atenciosamente,</w:t>
      </w:r>
    </w:p>
    <w:p w14:paraId="1AF97AAC" w14:textId="77777777" w:rsidR="00DD3C3C" w:rsidRDefault="00DD3C3C">
      <w:pPr>
        <w:spacing w:after="240"/>
        <w:rPr>
          <w:rFonts w:ascii="Times New Roman" w:eastAsia="Times New Roman" w:hAnsi="Times New Roman" w:cs="Times New Roman"/>
        </w:rPr>
      </w:pPr>
    </w:p>
    <w:p w14:paraId="6FE3EA74" w14:textId="77777777" w:rsidR="00DD3C3C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MARIA MARLUCE SAMPAIO SOUSA</w:t>
      </w:r>
    </w:p>
    <w:p w14:paraId="15A65968" w14:textId="77777777" w:rsidR="00DD3C3C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AGENTE DE CONTRATAÇÃO</w:t>
      </w:r>
    </w:p>
    <w:p w14:paraId="221A9D9C" w14:textId="07EEE75F" w:rsidR="00DD3C3C" w:rsidRPr="00F173A5" w:rsidRDefault="00000000">
      <w:pPr>
        <w:spacing w:after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52E30145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69B491E0" w14:textId="77777777" w:rsidR="00DD3C3C" w:rsidRDefault="00000000" w:rsidP="00F173A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DECLARAÇÃO DE COMPATIBILIDADE ORÇAMENTÁRIA E FINANCEIRA</w:t>
      </w:r>
    </w:p>
    <w:p w14:paraId="5E082C3C" w14:textId="77777777" w:rsidR="00DD3C3C" w:rsidRDefault="00000000" w:rsidP="00F173A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REFERENTE: PROCESSO DE DISPENSA DE LICITAÇÃO</w:t>
      </w:r>
    </w:p>
    <w:p w14:paraId="7A95DBE0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622117A9" w14:textId="77777777" w:rsidR="00DD3C3C" w:rsidRDefault="00000000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  <w:b/>
          <w:color w:val="000000"/>
        </w:rPr>
        <w:t>: Setor de Contabilidade/Tesouraria</w:t>
      </w:r>
      <w:r>
        <w:rPr>
          <w:rFonts w:ascii="Times New Roman" w:eastAsia="Times New Roman" w:hAnsi="Times New Roman" w:cs="Times New Roman"/>
          <w:color w:val="000000"/>
        </w:rPr>
        <w:br/>
        <w:t xml:space="preserve">Para: </w:t>
      </w:r>
      <w:r>
        <w:rPr>
          <w:rFonts w:ascii="Times New Roman" w:eastAsia="Times New Roman" w:hAnsi="Times New Roman" w:cs="Times New Roman"/>
          <w:b/>
          <w:color w:val="000000"/>
        </w:rPr>
        <w:t>Setor de Compras</w:t>
      </w:r>
    </w:p>
    <w:p w14:paraId="2A958ED4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46952C17" w14:textId="77777777" w:rsidR="00DD3C3C" w:rsidRDefault="00000000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Prezado Agente de Contratação,</w:t>
      </w:r>
    </w:p>
    <w:p w14:paraId="63C9365C" w14:textId="566DBA2E" w:rsidR="00DD3C3C" w:rsidRDefault="00000000" w:rsidP="00F173A5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Em resposta à solicitação formulada por Vossa Senhoria a respeito da compatibilidade de previsão de recursos orçamentários, informamos acerca da existência de dotação orçamentária para custear as despesas relativas a </w:t>
      </w:r>
      <w:r w:rsidR="00F173A5">
        <w:rPr>
          <w:color w:val="000000"/>
        </w:rPr>
        <w:t>c</w:t>
      </w:r>
      <w:r w:rsidR="00F173A5" w:rsidRPr="00F173A5">
        <w:rPr>
          <w:color w:val="000000"/>
        </w:rPr>
        <w:t>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ocupacionais) em conformidade com a NR01, incluindo treinamentos e assessoria de saúde e segurança do trabalho prestada a Câmara Municipal de Vereadores de Sertânia</w:t>
      </w:r>
      <w:r w:rsidR="00F173A5">
        <w:rPr>
          <w:color w:val="000000"/>
        </w:rPr>
        <w:t xml:space="preserve">, </w:t>
      </w:r>
      <w:r>
        <w:rPr>
          <w:color w:val="000000"/>
        </w:rPr>
        <w:t>tenho a informar-lhe que:</w:t>
      </w:r>
      <w:r>
        <w:rPr>
          <w:color w:val="000000"/>
        </w:rPr>
        <w:br/>
      </w:r>
    </w:p>
    <w:p w14:paraId="3937569E" w14:textId="77777777" w:rsidR="00DD3C3C" w:rsidRDefault="00000000">
      <w:pPr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Declaramos para fins do disposto no Art. 16, Lei Complementar n° 101, de 04 de maio de 2000, que a despesa com a contratação, tem adequação orçamentária e financeira anual para o exercício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>, com dotação orçamentária na rubrica e ela encontra-se reservada;</w:t>
      </w:r>
    </w:p>
    <w:p w14:paraId="1B02B428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51C62451" w14:textId="77777777" w:rsidR="00DD3C3C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dotação orçamentária que correrá tal despesa é:</w:t>
      </w:r>
    </w:p>
    <w:p w14:paraId="396C23B3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04A24F91" w14:textId="77777777" w:rsidR="00DD3C3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Órgão: 01 Câmara Municipal de </w:t>
      </w:r>
      <w:r>
        <w:rPr>
          <w:rFonts w:ascii="Times New Roman" w:eastAsia="Times New Roman" w:hAnsi="Times New Roman" w:cs="Times New Roman"/>
          <w:b/>
        </w:rPr>
        <w:t>Sertânia</w:t>
      </w:r>
    </w:p>
    <w:p w14:paraId="61D3105E" w14:textId="77777777" w:rsidR="00DD3C3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Unidade: 01 Câmara Municipal de </w:t>
      </w:r>
      <w:r>
        <w:rPr>
          <w:rFonts w:ascii="Times New Roman" w:eastAsia="Times New Roman" w:hAnsi="Times New Roman" w:cs="Times New Roman"/>
          <w:b/>
        </w:rPr>
        <w:t>Sertânia</w:t>
      </w:r>
    </w:p>
    <w:p w14:paraId="7927C3CE" w14:textId="77777777" w:rsidR="00DD3C3C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Natureza da Despesa: 3.3.90.35</w:t>
      </w:r>
    </w:p>
    <w:p w14:paraId="058FB7FE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75922C04" w14:textId="77777777" w:rsidR="00DD3C3C" w:rsidRDefault="00000000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Declaramos para fins de atendimento ao inciso I, do Art. 16, da LRF - Lei de Responsabilidade Fiscal, para a contratação ora solicitada, que o impacto orçamentário-financeiro, com o desembolso estimado, não ocasionará impacto orçamentário-financeiro por tratar-se contratação de serviços de natureza continuada.</w:t>
      </w:r>
    </w:p>
    <w:p w14:paraId="03AF7DC2" w14:textId="77777777" w:rsidR="00DD3C3C" w:rsidRDefault="00DD3C3C">
      <w:pPr>
        <w:rPr>
          <w:rFonts w:ascii="Times New Roman" w:eastAsia="Times New Roman" w:hAnsi="Times New Roman" w:cs="Times New Roman"/>
        </w:rPr>
      </w:pPr>
    </w:p>
    <w:p w14:paraId="7E7828F4" w14:textId="7462A8B4" w:rsidR="00DD3C3C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Sertânia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F173A5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de j</w:t>
      </w:r>
      <w:r w:rsidR="00F173A5">
        <w:rPr>
          <w:rFonts w:ascii="Times New Roman" w:eastAsia="Times New Roman" w:hAnsi="Times New Roman" w:cs="Times New Roman"/>
          <w:color w:val="000000"/>
        </w:rPr>
        <w:t>unho</w:t>
      </w:r>
      <w:r>
        <w:rPr>
          <w:rFonts w:ascii="Times New Roman" w:eastAsia="Times New Roman" w:hAnsi="Times New Roman" w:cs="Times New Roman"/>
          <w:color w:val="000000"/>
        </w:rPr>
        <w:t xml:space="preserve"> de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2C822A8" w14:textId="77777777" w:rsidR="00DD3C3C" w:rsidRDefault="00DD3C3C">
      <w:pPr>
        <w:jc w:val="center"/>
        <w:rPr>
          <w:rFonts w:ascii="Times New Roman" w:eastAsia="Times New Roman" w:hAnsi="Times New Roman" w:cs="Times New Roman"/>
        </w:rPr>
      </w:pPr>
    </w:p>
    <w:p w14:paraId="32E6775A" w14:textId="77777777" w:rsidR="00DD3C3C" w:rsidRDefault="00DD3C3C">
      <w:pPr>
        <w:jc w:val="center"/>
        <w:rPr>
          <w:rFonts w:ascii="Times New Roman" w:eastAsia="Times New Roman" w:hAnsi="Times New Roman" w:cs="Times New Roman"/>
          <w:b/>
        </w:rPr>
      </w:pPr>
    </w:p>
    <w:p w14:paraId="4E7D75E3" w14:textId="77777777" w:rsidR="00DD3C3C" w:rsidRDefault="0000000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>ALESSANDRO BRASILIANO DA SILVA</w:t>
      </w:r>
    </w:p>
    <w:p w14:paraId="3E20562A" w14:textId="77777777" w:rsidR="00DD3C3C" w:rsidRDefault="00000000">
      <w:pPr>
        <w:widowControl w:val="0"/>
        <w:ind w:left="28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Diretor do Departamento de Finanças</w:t>
      </w:r>
    </w:p>
    <w:p w14:paraId="799654C8" w14:textId="77777777" w:rsidR="00DD3C3C" w:rsidRDefault="00DD3C3C">
      <w:pPr>
        <w:jc w:val="center"/>
        <w:rPr>
          <w:rFonts w:ascii="Times New Roman" w:eastAsia="Times New Roman" w:hAnsi="Times New Roman" w:cs="Times New Roman"/>
        </w:rPr>
      </w:pPr>
    </w:p>
    <w:sectPr w:rsidR="00DD3C3C">
      <w:headerReference w:type="default" r:id="rId8"/>
      <w:footerReference w:type="default" r:id="rId9"/>
      <w:pgSz w:w="11900" w:h="16840"/>
      <w:pgMar w:top="213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BFC8" w14:textId="77777777" w:rsidR="000B4B5B" w:rsidRDefault="000B4B5B">
      <w:r>
        <w:separator/>
      </w:r>
    </w:p>
  </w:endnote>
  <w:endnote w:type="continuationSeparator" w:id="0">
    <w:p w14:paraId="2D549C6B" w14:textId="77777777" w:rsidR="000B4B5B" w:rsidRDefault="000B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D6FA" w14:textId="77777777" w:rsidR="00DD3C3C" w:rsidRDefault="00DD3C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02A0" w14:textId="77777777" w:rsidR="000B4B5B" w:rsidRDefault="000B4B5B">
      <w:r>
        <w:separator/>
      </w:r>
    </w:p>
  </w:footnote>
  <w:footnote w:type="continuationSeparator" w:id="0">
    <w:p w14:paraId="19E971C9" w14:textId="77777777" w:rsidR="000B4B5B" w:rsidRDefault="000B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907" w14:textId="77777777" w:rsidR="00DD3C3C" w:rsidRDefault="00000000">
    <w:pPr>
      <w:tabs>
        <w:tab w:val="left" w:pos="360"/>
        <w:tab w:val="left" w:pos="990"/>
        <w:tab w:val="center" w:pos="4252"/>
      </w:tabs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noProof/>
        <w:color w:val="006600"/>
        <w:sz w:val="36"/>
        <w:szCs w:val="36"/>
      </w:rPr>
      <w:drawing>
        <wp:inline distT="0" distB="0" distL="0" distR="0" wp14:anchorId="666778E6" wp14:editId="2A960B90">
          <wp:extent cx="2653811" cy="10426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62425"/>
    <w:multiLevelType w:val="multilevel"/>
    <w:tmpl w:val="641AC508"/>
    <w:lvl w:ilvl="0"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5E75D5B"/>
    <w:multiLevelType w:val="multilevel"/>
    <w:tmpl w:val="652A9B20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04588654">
    <w:abstractNumId w:val="0"/>
  </w:num>
  <w:num w:numId="2" w16cid:durableId="25293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3C"/>
    <w:rsid w:val="000B4B5B"/>
    <w:rsid w:val="00331A27"/>
    <w:rsid w:val="0036127F"/>
    <w:rsid w:val="00C96BC6"/>
    <w:rsid w:val="00DD3C3C"/>
    <w:rsid w:val="00F1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FC50"/>
  <w15:docId w15:val="{7C17851F-4E4B-4A6D-942C-579AFE13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A5A5A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97E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497E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DB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fbtUd5HNvDIIpVZlGlaPxFChg==">CgMxLjAyCGguZ2pkZ3hzOAByITFuVHQ2Q21UNktQcHJBaWxwQ0pHa2d2VUtGM1NpeFpOYQ==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Rayanne Marques</cp:lastModifiedBy>
  <cp:revision>3</cp:revision>
  <dcterms:created xsi:type="dcterms:W3CDTF">2023-09-10T15:43:00Z</dcterms:created>
  <dcterms:modified xsi:type="dcterms:W3CDTF">2025-08-11T16:22:00Z</dcterms:modified>
</cp:coreProperties>
</file>