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478D11" w14:textId="77777777" w:rsidR="00C24064" w:rsidRPr="00D54553" w:rsidRDefault="00C24064" w:rsidP="00C2406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D54553">
        <w:rPr>
          <w:rFonts w:ascii="Times New Roman" w:eastAsia="Times New Roman" w:hAnsi="Times New Roman" w:cs="Times New Roman"/>
          <w:b/>
          <w:sz w:val="24"/>
          <w:szCs w:val="24"/>
          <w:lang w:eastAsia="pt-BR"/>
        </w:rPr>
        <w:t>PARECER DO RELATOR DA COMISSÃO DE JUSTIÇA E REDAÇÃO DE LEIS DA CÂMARA MUNICIPAL DE SERTÂNIA, ESTADO DE PERNAMBUCO.</w:t>
      </w:r>
    </w:p>
    <w:p w14:paraId="42FB86E3" w14:textId="77777777" w:rsidR="00C24064" w:rsidRPr="00D54553" w:rsidRDefault="00C24064" w:rsidP="00C24064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467297C5" w14:textId="77777777" w:rsidR="00C24064" w:rsidRPr="00D54553" w:rsidRDefault="00C24064" w:rsidP="00C24064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35352A39" w14:textId="3E3CE67E" w:rsidR="00C24064" w:rsidRDefault="00C24064" w:rsidP="00C24064">
      <w:pPr>
        <w:keepNext/>
        <w:tabs>
          <w:tab w:val="num" w:pos="0"/>
          <w:tab w:val="left" w:pos="9214"/>
        </w:tabs>
        <w:suppressAutoHyphens/>
        <w:spacing w:after="0" w:line="240" w:lineRule="auto"/>
        <w:ind w:right="-518"/>
        <w:jc w:val="both"/>
        <w:outlineLvl w:val="0"/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</w:pPr>
      <w:r w:rsidRPr="00D54553"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  <w:t xml:space="preserve">          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  <w:t xml:space="preserve">                                    PROCESSO LEGISLATIVO Nº. 1.</w:t>
      </w:r>
      <w:r w:rsidR="0015122D"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  <w:t>19</w:t>
      </w:r>
      <w:r w:rsidR="00EE6AB0"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  <w:t>9</w:t>
      </w:r>
    </w:p>
    <w:p w14:paraId="53A19563" w14:textId="77777777" w:rsidR="00C24064" w:rsidRPr="00D54553" w:rsidRDefault="00C24064" w:rsidP="00C24064">
      <w:pPr>
        <w:keepNext/>
        <w:tabs>
          <w:tab w:val="num" w:pos="0"/>
          <w:tab w:val="left" w:pos="9214"/>
        </w:tabs>
        <w:suppressAutoHyphens/>
        <w:spacing w:after="0" w:line="240" w:lineRule="auto"/>
        <w:ind w:right="-518"/>
        <w:jc w:val="both"/>
        <w:outlineLvl w:val="0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78ECD825" w14:textId="77777777" w:rsidR="00C24064" w:rsidRPr="00D54553" w:rsidRDefault="00C24064" w:rsidP="00C2406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t-BR"/>
        </w:rPr>
      </w:pPr>
    </w:p>
    <w:p w14:paraId="0B6EC639" w14:textId="0DA74E32" w:rsidR="00EE6AB0" w:rsidRDefault="00C24064" w:rsidP="00C24064">
      <w:pPr>
        <w:tabs>
          <w:tab w:val="left" w:pos="2835"/>
        </w:tabs>
        <w:spacing w:after="0" w:line="240" w:lineRule="auto"/>
        <w:ind w:left="2835" w:hanging="2551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D54553">
        <w:rPr>
          <w:rFonts w:ascii="Times New Roman" w:eastAsia="Times New Roman" w:hAnsi="Times New Roman" w:cs="Times New Roman"/>
          <w:b/>
          <w:sz w:val="24"/>
          <w:szCs w:val="24"/>
          <w:lang w:eastAsia="pt-BR"/>
        </w:rPr>
        <w:t xml:space="preserve">          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pt-BR"/>
        </w:rPr>
        <w:t xml:space="preserve">                               </w:t>
      </w:r>
      <w:r w:rsidR="00EE6AB0" w:rsidRPr="00EE6AB0">
        <w:rPr>
          <w:rFonts w:ascii="Times New Roman" w:eastAsia="Times New Roman" w:hAnsi="Times New Roman" w:cs="Times New Roman"/>
          <w:b/>
          <w:bCs/>
          <w:sz w:val="24"/>
          <w:szCs w:val="24"/>
          <w:lang w:eastAsia="pt-BR"/>
        </w:rPr>
        <w:t>Projeto de Lei nº. 022</w:t>
      </w:r>
      <w:r w:rsidR="00EE6AB0" w:rsidRPr="00EE6AB0">
        <w:rPr>
          <w:rFonts w:ascii="Times New Roman" w:eastAsia="Times New Roman" w:hAnsi="Times New Roman" w:cs="Times New Roman"/>
          <w:sz w:val="24"/>
          <w:szCs w:val="24"/>
          <w:lang w:eastAsia="pt-BR"/>
        </w:rPr>
        <w:t>/</w:t>
      </w:r>
      <w:r w:rsidR="00EE6AB0" w:rsidRPr="00EE6AB0">
        <w:rPr>
          <w:rFonts w:ascii="Times New Roman" w:eastAsia="Times New Roman" w:hAnsi="Times New Roman" w:cs="Times New Roman"/>
          <w:b/>
          <w:bCs/>
          <w:sz w:val="24"/>
          <w:szCs w:val="24"/>
          <w:lang w:eastAsia="pt-BR"/>
        </w:rPr>
        <w:t>2022</w:t>
      </w:r>
      <w:r w:rsidR="00EE6AB0" w:rsidRPr="00EE6AB0">
        <w:rPr>
          <w:rFonts w:ascii="Times New Roman" w:eastAsia="Times New Roman" w:hAnsi="Times New Roman" w:cs="Times New Roman"/>
          <w:sz w:val="24"/>
          <w:szCs w:val="24"/>
          <w:lang w:eastAsia="pt-BR"/>
        </w:rPr>
        <w:t>. EMENTA: dispõe sobre a concessão de incentivo no valor de R$ 30,00 (trinta reais) para os alunos que participarem da avaliação SAEPE (sistema de avaliação da educação de Pernambuco) e dá outras providências.</w:t>
      </w:r>
    </w:p>
    <w:p w14:paraId="14D37C80" w14:textId="77777777" w:rsidR="00EE6AB0" w:rsidRDefault="00EE6AB0" w:rsidP="00C24064">
      <w:pPr>
        <w:tabs>
          <w:tab w:val="left" w:pos="2835"/>
        </w:tabs>
        <w:spacing w:after="0" w:line="240" w:lineRule="auto"/>
        <w:ind w:left="2835" w:hanging="2551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14:paraId="325DBAA4" w14:textId="77777777" w:rsidR="00EE6AB0" w:rsidRDefault="00EE6AB0" w:rsidP="00C24064">
      <w:pPr>
        <w:tabs>
          <w:tab w:val="left" w:pos="2835"/>
        </w:tabs>
        <w:spacing w:after="0" w:line="240" w:lineRule="auto"/>
        <w:ind w:left="2835" w:hanging="2551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14:paraId="2B1A288C" w14:textId="77777777" w:rsidR="00C24064" w:rsidRPr="00D54553" w:rsidRDefault="00C24064" w:rsidP="00C24064">
      <w:pPr>
        <w:keepNext/>
        <w:keepLines/>
        <w:spacing w:before="200" w:after="0"/>
        <w:jc w:val="center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zh-CN"/>
        </w:rPr>
      </w:pPr>
      <w:r w:rsidRPr="00D54553">
        <w:rPr>
          <w:rFonts w:ascii="Times New Roman" w:eastAsia="Times New Roman" w:hAnsi="Times New Roman" w:cs="Times New Roman"/>
          <w:bCs/>
          <w:sz w:val="24"/>
          <w:szCs w:val="24"/>
          <w:lang w:eastAsia="zh-CN"/>
        </w:rPr>
        <w:t>PARECER</w:t>
      </w:r>
    </w:p>
    <w:p w14:paraId="25925B80" w14:textId="77777777" w:rsidR="00C24064" w:rsidRPr="00D54553" w:rsidRDefault="00C24064" w:rsidP="00C24064">
      <w:pPr>
        <w:keepNext/>
        <w:keepLines/>
        <w:spacing w:before="200" w:after="0"/>
        <w:jc w:val="center"/>
        <w:outlineLvl w:val="1"/>
        <w:rPr>
          <w:rFonts w:ascii="Times New Roman" w:eastAsia="Times New Roman" w:hAnsi="Times New Roman" w:cs="Times New Roman"/>
          <w:b/>
          <w:bCs/>
          <w:color w:val="4F81BD" w:themeColor="accent1"/>
          <w:sz w:val="24"/>
          <w:szCs w:val="24"/>
          <w:lang w:eastAsia="zh-CN"/>
        </w:rPr>
      </w:pPr>
    </w:p>
    <w:p w14:paraId="7ACD12C4" w14:textId="77777777" w:rsidR="00C24064" w:rsidRPr="00D54553" w:rsidRDefault="00C24064" w:rsidP="00C24064">
      <w:pPr>
        <w:suppressAutoHyphens/>
        <w:spacing w:after="0" w:line="240" w:lineRule="auto"/>
        <w:ind w:left="114" w:hanging="114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                   </w:t>
      </w:r>
      <w:r w:rsidRPr="00D54553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O Projeto de Lei em análise encontra-se dentro da constitucionalidade, legalidade e juridicidade, respeitando a </w:t>
      </w:r>
      <w:proofErr w:type="spellStart"/>
      <w:r w:rsidRPr="00D54553">
        <w:rPr>
          <w:rFonts w:ascii="Times New Roman" w:eastAsia="Times New Roman" w:hAnsi="Times New Roman" w:cs="Times New Roman"/>
          <w:sz w:val="24"/>
          <w:szCs w:val="24"/>
          <w:lang w:eastAsia="zh-CN"/>
        </w:rPr>
        <w:t>regimentalidade</w:t>
      </w:r>
      <w:proofErr w:type="spellEnd"/>
      <w:r w:rsidRPr="00D54553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e técnica legislativa.</w:t>
      </w:r>
    </w:p>
    <w:p w14:paraId="2855DE2B" w14:textId="77777777" w:rsidR="00C24064" w:rsidRPr="00D54553" w:rsidRDefault="00C24064" w:rsidP="00C24064">
      <w:pPr>
        <w:suppressAutoHyphens/>
        <w:spacing w:after="0" w:line="240" w:lineRule="auto"/>
        <w:ind w:left="114" w:hanging="1083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0138DFEE" w14:textId="77777777" w:rsidR="00C24064" w:rsidRDefault="00C24064" w:rsidP="00C24064">
      <w:pPr>
        <w:suppressAutoHyphens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DF36BCC" w14:textId="77777777" w:rsidR="00C24064" w:rsidRPr="00D54553" w:rsidRDefault="00C24064" w:rsidP="00C24064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7E7B761B" w14:textId="77777777" w:rsidR="00C24064" w:rsidRPr="00D54553" w:rsidRDefault="00C24064" w:rsidP="00C24064">
      <w:pPr>
        <w:suppressAutoHyphens/>
        <w:spacing w:after="0" w:line="240" w:lineRule="auto"/>
        <w:ind w:left="114" w:hanging="1083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D54553">
        <w:rPr>
          <w:rFonts w:ascii="Times New Roman" w:eastAsia="Times New Roman" w:hAnsi="Times New Roman" w:cs="Times New Roman"/>
          <w:sz w:val="24"/>
          <w:szCs w:val="24"/>
          <w:lang w:eastAsia="zh-CN"/>
        </w:rPr>
        <w:tab/>
      </w:r>
      <w:r w:rsidRPr="00D54553">
        <w:rPr>
          <w:rFonts w:ascii="Times New Roman" w:eastAsia="Times New Roman" w:hAnsi="Times New Roman" w:cs="Times New Roman"/>
          <w:sz w:val="24"/>
          <w:szCs w:val="24"/>
          <w:lang w:eastAsia="zh-CN"/>
        </w:rPr>
        <w:tab/>
      </w:r>
      <w:r w:rsidRPr="00D54553">
        <w:rPr>
          <w:rFonts w:ascii="Times New Roman" w:eastAsia="Times New Roman" w:hAnsi="Times New Roman" w:cs="Times New Roman"/>
          <w:sz w:val="24"/>
          <w:szCs w:val="24"/>
          <w:lang w:eastAsia="zh-CN"/>
        </w:rPr>
        <w:tab/>
      </w:r>
      <w:r w:rsidRPr="00D54553">
        <w:rPr>
          <w:rFonts w:ascii="Times New Roman" w:eastAsia="Times New Roman" w:hAnsi="Times New Roman" w:cs="Times New Roman"/>
          <w:sz w:val="24"/>
          <w:szCs w:val="24"/>
          <w:lang w:eastAsia="zh-CN"/>
        </w:rPr>
        <w:tab/>
      </w:r>
      <w:r w:rsidRPr="00D54553">
        <w:rPr>
          <w:rFonts w:ascii="Times New Roman" w:eastAsia="Times New Roman" w:hAnsi="Times New Roman" w:cs="Times New Roman"/>
          <w:sz w:val="24"/>
          <w:szCs w:val="24"/>
          <w:lang w:eastAsia="pt-BR"/>
        </w:rPr>
        <w:t xml:space="preserve">        </w:t>
      </w:r>
    </w:p>
    <w:p w14:paraId="616EDF12" w14:textId="77777777" w:rsidR="00C24064" w:rsidRDefault="00C24064" w:rsidP="00C24064">
      <w:pPr>
        <w:spacing w:after="120" w:line="480" w:lineRule="auto"/>
        <w:ind w:left="142" w:firstLine="1982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t-BR"/>
        </w:rPr>
        <w:t xml:space="preserve">                   </w:t>
      </w:r>
      <w:r w:rsidRPr="00D54553">
        <w:rPr>
          <w:rFonts w:ascii="Times New Roman" w:eastAsia="Times New Roman" w:hAnsi="Times New Roman" w:cs="Times New Roman"/>
          <w:sz w:val="24"/>
          <w:szCs w:val="24"/>
          <w:lang w:eastAsia="pt-BR"/>
        </w:rPr>
        <w:t>É o Parecer.</w:t>
      </w:r>
    </w:p>
    <w:p w14:paraId="454305F6" w14:textId="77777777" w:rsidR="00EE6AB0" w:rsidRPr="00D54553" w:rsidRDefault="00EE6AB0" w:rsidP="00C24064">
      <w:pPr>
        <w:spacing w:after="120" w:line="480" w:lineRule="auto"/>
        <w:ind w:left="142" w:firstLine="1982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14:paraId="757099B7" w14:textId="76E5E218" w:rsidR="00C24064" w:rsidRDefault="00C24064" w:rsidP="00C24064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ab/>
        <w:t xml:space="preserve">Sala das Comissões, em </w:t>
      </w:r>
      <w:r w:rsidR="00EE6AB0">
        <w:rPr>
          <w:rFonts w:ascii="Times New Roman" w:eastAsia="Times New Roman" w:hAnsi="Times New Roman" w:cs="Times New Roman"/>
          <w:sz w:val="24"/>
          <w:szCs w:val="24"/>
          <w:lang w:eastAsia="zh-CN"/>
        </w:rPr>
        <w:t>07</w:t>
      </w:r>
      <w:r w:rsidRPr="00D54553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de</w:t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  <w:r w:rsidR="00EE6AB0">
        <w:rPr>
          <w:rFonts w:ascii="Times New Roman" w:eastAsia="Times New Roman" w:hAnsi="Times New Roman" w:cs="Times New Roman"/>
          <w:sz w:val="24"/>
          <w:szCs w:val="24"/>
          <w:lang w:eastAsia="zh-CN"/>
        </w:rPr>
        <w:t>novembro</w:t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de </w:t>
      </w:r>
      <w:r w:rsidRPr="00D54553">
        <w:rPr>
          <w:rFonts w:ascii="Times New Roman" w:eastAsia="Times New Roman" w:hAnsi="Times New Roman" w:cs="Times New Roman"/>
          <w:sz w:val="24"/>
          <w:szCs w:val="24"/>
          <w:lang w:eastAsia="zh-CN"/>
        </w:rPr>
        <w:t>2022.</w:t>
      </w:r>
    </w:p>
    <w:p w14:paraId="15766CA0" w14:textId="77777777" w:rsidR="00EE6AB0" w:rsidRPr="00D54553" w:rsidRDefault="00EE6AB0" w:rsidP="00C24064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7BC5FC0F" w14:textId="77777777" w:rsidR="00C24064" w:rsidRPr="00D54553" w:rsidRDefault="00C24064" w:rsidP="00C24064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7563D1F1" w14:textId="77777777" w:rsidR="00C24064" w:rsidRPr="00D54553" w:rsidRDefault="00C24064" w:rsidP="00C24064">
      <w:pPr>
        <w:contextualSpacing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14:paraId="117A0C8E" w14:textId="77777777" w:rsidR="00C24064" w:rsidRPr="00D54553" w:rsidRDefault="00C24064" w:rsidP="00C2406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54553">
        <w:rPr>
          <w:rFonts w:ascii="Times New Roman" w:hAnsi="Times New Roman" w:cs="Times New Roman"/>
          <w:sz w:val="24"/>
          <w:szCs w:val="24"/>
        </w:rPr>
        <w:t>Enilton Sousa Cristóvão Filho</w:t>
      </w:r>
    </w:p>
    <w:p w14:paraId="12405CC2" w14:textId="77777777" w:rsidR="00C24064" w:rsidRPr="00D54553" w:rsidRDefault="00C24064" w:rsidP="00C2406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54553">
        <w:rPr>
          <w:rFonts w:ascii="Times New Roman" w:hAnsi="Times New Roman" w:cs="Times New Roman"/>
          <w:b/>
          <w:sz w:val="24"/>
          <w:szCs w:val="24"/>
        </w:rPr>
        <w:t>Relator</w:t>
      </w:r>
    </w:p>
    <w:p w14:paraId="4A3348A8" w14:textId="77777777" w:rsidR="00C24064" w:rsidRPr="00D54553" w:rsidRDefault="00C24064" w:rsidP="00C24064">
      <w:pPr>
        <w:contextualSpacing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14:paraId="2C772821" w14:textId="77777777" w:rsidR="00C24064" w:rsidRPr="00D54553" w:rsidRDefault="00C24064" w:rsidP="00C24064">
      <w:pPr>
        <w:contextualSpacing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14:paraId="724B3E52" w14:textId="77777777" w:rsidR="00C24064" w:rsidRPr="00D54553" w:rsidRDefault="00C24064" w:rsidP="00C24064">
      <w:pPr>
        <w:contextualSpacing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D54553">
        <w:rPr>
          <w:rFonts w:ascii="Times New Roman" w:hAnsi="Times New Roman" w:cs="Times New Roman"/>
          <w:b/>
          <w:color w:val="000000"/>
          <w:sz w:val="24"/>
          <w:szCs w:val="24"/>
        </w:rPr>
        <w:t>Acompanho o voto do Relator:</w:t>
      </w:r>
    </w:p>
    <w:p w14:paraId="4BA2C2CE" w14:textId="77777777" w:rsidR="00C24064" w:rsidRPr="00D54553" w:rsidRDefault="00C24064" w:rsidP="00C24064">
      <w:pPr>
        <w:contextualSpacing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14:paraId="3E182BC8" w14:textId="77777777" w:rsidR="00C24064" w:rsidRPr="00D54553" w:rsidRDefault="00C24064" w:rsidP="00C2406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54553">
        <w:rPr>
          <w:rFonts w:ascii="Times New Roman" w:hAnsi="Times New Roman" w:cs="Times New Roman"/>
          <w:sz w:val="24"/>
          <w:szCs w:val="24"/>
        </w:rPr>
        <w:t>Antônio Tadeu de Queiroz Veras</w:t>
      </w:r>
    </w:p>
    <w:p w14:paraId="4054746B" w14:textId="77777777" w:rsidR="00C24064" w:rsidRDefault="00C24064" w:rsidP="00C2406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54553">
        <w:rPr>
          <w:rFonts w:ascii="Times New Roman" w:hAnsi="Times New Roman" w:cs="Times New Roman"/>
          <w:b/>
          <w:sz w:val="24"/>
          <w:szCs w:val="24"/>
        </w:rPr>
        <w:t>Presidente</w:t>
      </w:r>
    </w:p>
    <w:p w14:paraId="030301C5" w14:textId="77777777" w:rsidR="00C24064" w:rsidRPr="00D54553" w:rsidRDefault="00C24064" w:rsidP="00C2406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5678E54" w14:textId="77777777" w:rsidR="00C24064" w:rsidRPr="00D54553" w:rsidRDefault="00C24064" w:rsidP="00C24064">
      <w:pPr>
        <w:rPr>
          <w:rFonts w:ascii="Times New Roman" w:hAnsi="Times New Roman" w:cs="Times New Roman"/>
          <w:sz w:val="24"/>
          <w:szCs w:val="24"/>
        </w:rPr>
      </w:pPr>
    </w:p>
    <w:p w14:paraId="10CBE2FE" w14:textId="77777777" w:rsidR="00C24064" w:rsidRPr="00D54553" w:rsidRDefault="00C24064" w:rsidP="00C2406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54553">
        <w:rPr>
          <w:rFonts w:ascii="Times New Roman" w:hAnsi="Times New Roman" w:cs="Times New Roman"/>
          <w:sz w:val="24"/>
          <w:szCs w:val="24"/>
        </w:rPr>
        <w:t>José Damião da Silva</w:t>
      </w:r>
    </w:p>
    <w:p w14:paraId="78CFF6C6" w14:textId="77777777" w:rsidR="00C24064" w:rsidRPr="00D54553" w:rsidRDefault="00C24064" w:rsidP="00C2406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54553">
        <w:rPr>
          <w:rFonts w:ascii="Times New Roman" w:hAnsi="Times New Roman" w:cs="Times New Roman"/>
          <w:b/>
          <w:sz w:val="24"/>
          <w:szCs w:val="24"/>
        </w:rPr>
        <w:t>Membro</w:t>
      </w:r>
    </w:p>
    <w:p w14:paraId="5D3AF53A" w14:textId="77777777" w:rsidR="00C24064" w:rsidRPr="007C087A" w:rsidRDefault="00C24064" w:rsidP="007C087A">
      <w:pPr>
        <w:rPr>
          <w:szCs w:val="24"/>
        </w:rPr>
      </w:pPr>
    </w:p>
    <w:sectPr w:rsidR="00C24064" w:rsidRPr="007C087A" w:rsidSect="00E0675C">
      <w:headerReference w:type="default" r:id="rId8"/>
      <w:footerReference w:type="default" r:id="rId9"/>
      <w:pgSz w:w="11906" w:h="16838"/>
      <w:pgMar w:top="1818" w:right="1558" w:bottom="1417" w:left="1701" w:header="708" w:footer="65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61E6396" w14:textId="77777777" w:rsidR="00DE64A0" w:rsidRDefault="00DE64A0" w:rsidP="00FF00C1">
      <w:pPr>
        <w:spacing w:after="0" w:line="240" w:lineRule="auto"/>
      </w:pPr>
      <w:r>
        <w:separator/>
      </w:r>
    </w:p>
  </w:endnote>
  <w:endnote w:type="continuationSeparator" w:id="0">
    <w:p w14:paraId="6CD30AA6" w14:textId="77777777" w:rsidR="00DE64A0" w:rsidRDefault="00DE64A0" w:rsidP="00FF00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E1EAB5" w14:textId="77777777" w:rsidR="00E0675C" w:rsidRPr="00236C43" w:rsidRDefault="00E0675C" w:rsidP="00E0675C">
    <w:pPr>
      <w:tabs>
        <w:tab w:val="center" w:pos="4252"/>
        <w:tab w:val="right" w:pos="8504"/>
      </w:tabs>
      <w:spacing w:after="0" w:line="240" w:lineRule="auto"/>
      <w:jc w:val="center"/>
      <w:rPr>
        <w:rFonts w:ascii="Times New Roman" w:hAnsi="Times New Roman" w:cs="Times New Roman"/>
        <w:b/>
        <w:sz w:val="20"/>
        <w:szCs w:val="20"/>
      </w:rPr>
    </w:pPr>
    <w:r w:rsidRPr="00236C43">
      <w:rPr>
        <w:rFonts w:ascii="Times New Roman" w:hAnsi="Times New Roman" w:cs="Times New Roman"/>
        <w:b/>
        <w:sz w:val="20"/>
        <w:szCs w:val="20"/>
      </w:rPr>
      <w:t>Rua Dr. Ulisses Lins de Albuquerque, 101 – Centro – CEP: 56.600-000 – Sertânia – PE</w:t>
    </w:r>
  </w:p>
  <w:p w14:paraId="5EF62241" w14:textId="77777777" w:rsidR="00E0675C" w:rsidRPr="00236C43" w:rsidRDefault="00E0675C" w:rsidP="00E0675C">
    <w:pPr>
      <w:tabs>
        <w:tab w:val="center" w:pos="4252"/>
        <w:tab w:val="right" w:pos="8504"/>
      </w:tabs>
      <w:spacing w:after="0" w:line="240" w:lineRule="auto"/>
      <w:jc w:val="center"/>
      <w:rPr>
        <w:rFonts w:ascii="Times New Roman" w:hAnsi="Times New Roman" w:cs="Times New Roman"/>
        <w:b/>
        <w:sz w:val="20"/>
        <w:szCs w:val="20"/>
      </w:rPr>
    </w:pPr>
    <w:r w:rsidRPr="00236C43">
      <w:rPr>
        <w:rFonts w:ascii="Times New Roman" w:hAnsi="Times New Roman" w:cs="Times New Roman"/>
        <w:b/>
        <w:sz w:val="20"/>
        <w:szCs w:val="20"/>
      </w:rPr>
      <w:t>CNPJ: 11.463.247/0001-60 – Fone (87) 3841.1217 / 2954 – e-mail: camarasertania@gmail.com</w:t>
    </w:r>
  </w:p>
  <w:p w14:paraId="238D053C" w14:textId="77777777" w:rsidR="00FF00C1" w:rsidRPr="00E0675C" w:rsidRDefault="00FF00C1" w:rsidP="00E0675C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9DE901B" w14:textId="77777777" w:rsidR="00DE64A0" w:rsidRDefault="00DE64A0" w:rsidP="00FF00C1">
      <w:pPr>
        <w:spacing w:after="0" w:line="240" w:lineRule="auto"/>
      </w:pPr>
      <w:r>
        <w:separator/>
      </w:r>
    </w:p>
  </w:footnote>
  <w:footnote w:type="continuationSeparator" w:id="0">
    <w:p w14:paraId="221995B2" w14:textId="77777777" w:rsidR="00DE64A0" w:rsidRDefault="00DE64A0" w:rsidP="00FF00C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637E95" w14:textId="77777777" w:rsidR="00FF00C1" w:rsidRPr="00E0675C" w:rsidRDefault="00E0675C" w:rsidP="00E0675C">
    <w:pPr>
      <w:pStyle w:val="Cabealho"/>
      <w:rPr>
        <w:szCs w:val="32"/>
      </w:rPr>
    </w:pPr>
    <w:r w:rsidRPr="00E0675C">
      <w:rPr>
        <w:noProof/>
        <w:szCs w:val="32"/>
        <w:lang w:eastAsia="pt-BR"/>
      </w:rPr>
      <w:drawing>
        <wp:anchor distT="0" distB="0" distL="114300" distR="114300" simplePos="0" relativeHeight="251659264" behindDoc="0" locked="0" layoutInCell="1" allowOverlap="1" wp14:anchorId="7DDF4878" wp14:editId="79EC13C2">
          <wp:simplePos x="0" y="0"/>
          <wp:positionH relativeFrom="column">
            <wp:posOffset>1253490</wp:posOffset>
          </wp:positionH>
          <wp:positionV relativeFrom="paragraph">
            <wp:posOffset>-268605</wp:posOffset>
          </wp:positionV>
          <wp:extent cx="2704465" cy="790575"/>
          <wp:effectExtent l="19050" t="0" r="635" b="0"/>
          <wp:wrapThrough wrapText="bothSides">
            <wp:wrapPolygon edited="0">
              <wp:start x="-152" y="0"/>
              <wp:lineTo x="-152" y="20903"/>
              <wp:lineTo x="21605" y="20903"/>
              <wp:lineTo x="21605" y="0"/>
              <wp:lineTo x="-152" y="0"/>
            </wp:wrapPolygon>
          </wp:wrapThrough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704465" cy="7874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A315B8D"/>
    <w:multiLevelType w:val="hybridMultilevel"/>
    <w:tmpl w:val="79C635DE"/>
    <w:lvl w:ilvl="0" w:tplc="13109694">
      <w:start w:val="1"/>
      <w:numFmt w:val="decimal"/>
      <w:lvlText w:val="%1-"/>
      <w:lvlJc w:val="left"/>
      <w:pPr>
        <w:ind w:left="1790" w:hanging="708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pt-PT" w:eastAsia="en-US" w:bidi="ar-SA"/>
      </w:rPr>
    </w:lvl>
    <w:lvl w:ilvl="1" w:tplc="5A723C6E">
      <w:numFmt w:val="bullet"/>
      <w:lvlText w:val="•"/>
      <w:lvlJc w:val="left"/>
      <w:pPr>
        <w:ind w:left="2580" w:hanging="708"/>
      </w:pPr>
      <w:rPr>
        <w:rFonts w:hint="default"/>
        <w:lang w:val="pt-PT" w:eastAsia="en-US" w:bidi="ar-SA"/>
      </w:rPr>
    </w:lvl>
    <w:lvl w:ilvl="2" w:tplc="CF7098BC">
      <w:numFmt w:val="bullet"/>
      <w:lvlText w:val="•"/>
      <w:lvlJc w:val="left"/>
      <w:pPr>
        <w:ind w:left="3361" w:hanging="708"/>
      </w:pPr>
      <w:rPr>
        <w:rFonts w:hint="default"/>
        <w:lang w:val="pt-PT" w:eastAsia="en-US" w:bidi="ar-SA"/>
      </w:rPr>
    </w:lvl>
    <w:lvl w:ilvl="3" w:tplc="E3A4A27A">
      <w:numFmt w:val="bullet"/>
      <w:lvlText w:val="•"/>
      <w:lvlJc w:val="left"/>
      <w:pPr>
        <w:ind w:left="4141" w:hanging="708"/>
      </w:pPr>
      <w:rPr>
        <w:rFonts w:hint="default"/>
        <w:lang w:val="pt-PT" w:eastAsia="en-US" w:bidi="ar-SA"/>
      </w:rPr>
    </w:lvl>
    <w:lvl w:ilvl="4" w:tplc="D1C29F00">
      <w:numFmt w:val="bullet"/>
      <w:lvlText w:val="•"/>
      <w:lvlJc w:val="left"/>
      <w:pPr>
        <w:ind w:left="4922" w:hanging="708"/>
      </w:pPr>
      <w:rPr>
        <w:rFonts w:hint="default"/>
        <w:lang w:val="pt-PT" w:eastAsia="en-US" w:bidi="ar-SA"/>
      </w:rPr>
    </w:lvl>
    <w:lvl w:ilvl="5" w:tplc="3718DDF4">
      <w:numFmt w:val="bullet"/>
      <w:lvlText w:val="•"/>
      <w:lvlJc w:val="left"/>
      <w:pPr>
        <w:ind w:left="5703" w:hanging="708"/>
      </w:pPr>
      <w:rPr>
        <w:rFonts w:hint="default"/>
        <w:lang w:val="pt-PT" w:eastAsia="en-US" w:bidi="ar-SA"/>
      </w:rPr>
    </w:lvl>
    <w:lvl w:ilvl="6" w:tplc="66F8C550">
      <w:numFmt w:val="bullet"/>
      <w:lvlText w:val="•"/>
      <w:lvlJc w:val="left"/>
      <w:pPr>
        <w:ind w:left="6483" w:hanging="708"/>
      </w:pPr>
      <w:rPr>
        <w:rFonts w:hint="default"/>
        <w:lang w:val="pt-PT" w:eastAsia="en-US" w:bidi="ar-SA"/>
      </w:rPr>
    </w:lvl>
    <w:lvl w:ilvl="7" w:tplc="30C43306">
      <w:numFmt w:val="bullet"/>
      <w:lvlText w:val="•"/>
      <w:lvlJc w:val="left"/>
      <w:pPr>
        <w:ind w:left="7264" w:hanging="708"/>
      </w:pPr>
      <w:rPr>
        <w:rFonts w:hint="default"/>
        <w:lang w:val="pt-PT" w:eastAsia="en-US" w:bidi="ar-SA"/>
      </w:rPr>
    </w:lvl>
    <w:lvl w:ilvl="8" w:tplc="FB605666">
      <w:numFmt w:val="bullet"/>
      <w:lvlText w:val="•"/>
      <w:lvlJc w:val="left"/>
      <w:pPr>
        <w:ind w:left="8045" w:hanging="708"/>
      </w:pPr>
      <w:rPr>
        <w:rFonts w:hint="default"/>
        <w:lang w:val="pt-PT" w:eastAsia="en-US" w:bidi="ar-SA"/>
      </w:rPr>
    </w:lvl>
  </w:abstractNum>
  <w:num w:numId="1" w16cid:durableId="19092391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808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FF00C1"/>
    <w:rsid w:val="00006F64"/>
    <w:rsid w:val="00010B19"/>
    <w:rsid w:val="00012E0C"/>
    <w:rsid w:val="00026E02"/>
    <w:rsid w:val="00031B1E"/>
    <w:rsid w:val="00037148"/>
    <w:rsid w:val="00053D40"/>
    <w:rsid w:val="000632E6"/>
    <w:rsid w:val="00073DEB"/>
    <w:rsid w:val="000949D9"/>
    <w:rsid w:val="000B39EF"/>
    <w:rsid w:val="000C22D5"/>
    <w:rsid w:val="000C631A"/>
    <w:rsid w:val="000F36D2"/>
    <w:rsid w:val="000F3B32"/>
    <w:rsid w:val="000F5CF0"/>
    <w:rsid w:val="00124458"/>
    <w:rsid w:val="00124FFB"/>
    <w:rsid w:val="00125F12"/>
    <w:rsid w:val="0015122D"/>
    <w:rsid w:val="0015648D"/>
    <w:rsid w:val="00161B86"/>
    <w:rsid w:val="00162433"/>
    <w:rsid w:val="00186037"/>
    <w:rsid w:val="00187312"/>
    <w:rsid w:val="001A4AAA"/>
    <w:rsid w:val="001A4EC5"/>
    <w:rsid w:val="001B5108"/>
    <w:rsid w:val="001E0A26"/>
    <w:rsid w:val="001E29B5"/>
    <w:rsid w:val="001F2913"/>
    <w:rsid w:val="0020092A"/>
    <w:rsid w:val="00211FAF"/>
    <w:rsid w:val="00227964"/>
    <w:rsid w:val="00245125"/>
    <w:rsid w:val="0025296A"/>
    <w:rsid w:val="00263A5A"/>
    <w:rsid w:val="00280EC5"/>
    <w:rsid w:val="002B09CC"/>
    <w:rsid w:val="002B7254"/>
    <w:rsid w:val="002E459A"/>
    <w:rsid w:val="002F4FFF"/>
    <w:rsid w:val="002F7698"/>
    <w:rsid w:val="00304CCA"/>
    <w:rsid w:val="00307194"/>
    <w:rsid w:val="003144FB"/>
    <w:rsid w:val="0031544C"/>
    <w:rsid w:val="003424C8"/>
    <w:rsid w:val="003A5850"/>
    <w:rsid w:val="003A6D2D"/>
    <w:rsid w:val="003C4EBC"/>
    <w:rsid w:val="003D2BC3"/>
    <w:rsid w:val="003D445B"/>
    <w:rsid w:val="003F1FFB"/>
    <w:rsid w:val="003F5812"/>
    <w:rsid w:val="004012F0"/>
    <w:rsid w:val="00407548"/>
    <w:rsid w:val="0041425D"/>
    <w:rsid w:val="004426CD"/>
    <w:rsid w:val="00481E5C"/>
    <w:rsid w:val="00484DDB"/>
    <w:rsid w:val="00487B11"/>
    <w:rsid w:val="004953CB"/>
    <w:rsid w:val="004957A6"/>
    <w:rsid w:val="004A437C"/>
    <w:rsid w:val="004A7760"/>
    <w:rsid w:val="004E1C19"/>
    <w:rsid w:val="004F175E"/>
    <w:rsid w:val="00501488"/>
    <w:rsid w:val="00526486"/>
    <w:rsid w:val="00526798"/>
    <w:rsid w:val="0053793E"/>
    <w:rsid w:val="00553EC1"/>
    <w:rsid w:val="00570725"/>
    <w:rsid w:val="00584AA2"/>
    <w:rsid w:val="00595F3F"/>
    <w:rsid w:val="005B1472"/>
    <w:rsid w:val="005B205A"/>
    <w:rsid w:val="005D3297"/>
    <w:rsid w:val="005D5A7D"/>
    <w:rsid w:val="005E4AB7"/>
    <w:rsid w:val="005F4623"/>
    <w:rsid w:val="00616E0A"/>
    <w:rsid w:val="006477CA"/>
    <w:rsid w:val="0065172A"/>
    <w:rsid w:val="0066595C"/>
    <w:rsid w:val="00690BD8"/>
    <w:rsid w:val="007114C3"/>
    <w:rsid w:val="0074440F"/>
    <w:rsid w:val="00782F1E"/>
    <w:rsid w:val="007937F4"/>
    <w:rsid w:val="00795911"/>
    <w:rsid w:val="00796F7E"/>
    <w:rsid w:val="007B6815"/>
    <w:rsid w:val="007C087A"/>
    <w:rsid w:val="007C27C4"/>
    <w:rsid w:val="007D4352"/>
    <w:rsid w:val="007F4435"/>
    <w:rsid w:val="00800F39"/>
    <w:rsid w:val="00805747"/>
    <w:rsid w:val="00806EB3"/>
    <w:rsid w:val="00842741"/>
    <w:rsid w:val="008569ED"/>
    <w:rsid w:val="00863D49"/>
    <w:rsid w:val="008678A2"/>
    <w:rsid w:val="008F6972"/>
    <w:rsid w:val="00905E74"/>
    <w:rsid w:val="009103FE"/>
    <w:rsid w:val="00917BCF"/>
    <w:rsid w:val="0094240F"/>
    <w:rsid w:val="0094628A"/>
    <w:rsid w:val="00955063"/>
    <w:rsid w:val="00960D49"/>
    <w:rsid w:val="009620F1"/>
    <w:rsid w:val="00971798"/>
    <w:rsid w:val="00997C0F"/>
    <w:rsid w:val="009A5548"/>
    <w:rsid w:val="009C3B9E"/>
    <w:rsid w:val="009E1091"/>
    <w:rsid w:val="00A10DF7"/>
    <w:rsid w:val="00A417DA"/>
    <w:rsid w:val="00A5356B"/>
    <w:rsid w:val="00A564AB"/>
    <w:rsid w:val="00A626AD"/>
    <w:rsid w:val="00A6460E"/>
    <w:rsid w:val="00A66060"/>
    <w:rsid w:val="00A82792"/>
    <w:rsid w:val="00A97DAC"/>
    <w:rsid w:val="00AA4819"/>
    <w:rsid w:val="00AC641C"/>
    <w:rsid w:val="00AE4F1F"/>
    <w:rsid w:val="00B04C80"/>
    <w:rsid w:val="00B265E5"/>
    <w:rsid w:val="00B46F88"/>
    <w:rsid w:val="00B644A3"/>
    <w:rsid w:val="00B67CC8"/>
    <w:rsid w:val="00B8233E"/>
    <w:rsid w:val="00BA08EE"/>
    <w:rsid w:val="00BA31AB"/>
    <w:rsid w:val="00BC026B"/>
    <w:rsid w:val="00C03F40"/>
    <w:rsid w:val="00C24064"/>
    <w:rsid w:val="00C44B46"/>
    <w:rsid w:val="00C56DD4"/>
    <w:rsid w:val="00C57E10"/>
    <w:rsid w:val="00C6000E"/>
    <w:rsid w:val="00C778A6"/>
    <w:rsid w:val="00C90A06"/>
    <w:rsid w:val="00C913A7"/>
    <w:rsid w:val="00CC4041"/>
    <w:rsid w:val="00CE4B8F"/>
    <w:rsid w:val="00D03E50"/>
    <w:rsid w:val="00D44D3E"/>
    <w:rsid w:val="00D46CAD"/>
    <w:rsid w:val="00D640DB"/>
    <w:rsid w:val="00D7250C"/>
    <w:rsid w:val="00DB134B"/>
    <w:rsid w:val="00DD68BE"/>
    <w:rsid w:val="00DE64A0"/>
    <w:rsid w:val="00E051B0"/>
    <w:rsid w:val="00E0675C"/>
    <w:rsid w:val="00E07AA1"/>
    <w:rsid w:val="00E1130A"/>
    <w:rsid w:val="00E3103C"/>
    <w:rsid w:val="00E414B6"/>
    <w:rsid w:val="00ED68F9"/>
    <w:rsid w:val="00EE6AB0"/>
    <w:rsid w:val="00F045C8"/>
    <w:rsid w:val="00F067F4"/>
    <w:rsid w:val="00F17504"/>
    <w:rsid w:val="00F24EAF"/>
    <w:rsid w:val="00F557FF"/>
    <w:rsid w:val="00F67A42"/>
    <w:rsid w:val="00F805E7"/>
    <w:rsid w:val="00F81CF9"/>
    <w:rsid w:val="00F828DC"/>
    <w:rsid w:val="00F857F1"/>
    <w:rsid w:val="00F9778B"/>
    <w:rsid w:val="00FB2B24"/>
    <w:rsid w:val="00FC0A66"/>
    <w:rsid w:val="00FD5570"/>
    <w:rsid w:val="00FD647B"/>
    <w:rsid w:val="00FF00C1"/>
    <w:rsid w:val="00FF01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0897"/>
    <o:shapelayout v:ext="edit">
      <o:idmap v:ext="edit" data="1"/>
    </o:shapelayout>
  </w:shapeDefaults>
  <w:decimalSymbol w:val=","/>
  <w:listSeparator w:val=";"/>
  <w14:docId w14:val="69049F63"/>
  <w15:docId w15:val="{60A7D445-1138-4A78-9035-0DD0DAC5E6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0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F00C1"/>
    <w:pPr>
      <w:spacing w:after="160" w:line="256" w:lineRule="auto"/>
    </w:pPr>
  </w:style>
  <w:style w:type="paragraph" w:styleId="Ttulo1">
    <w:name w:val="heading 1"/>
    <w:basedOn w:val="Normal"/>
    <w:next w:val="Normal"/>
    <w:link w:val="Ttulo1Char"/>
    <w:uiPriority w:val="9"/>
    <w:qFormat/>
    <w:rsid w:val="00D44D3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7">
    <w:name w:val="heading 7"/>
    <w:basedOn w:val="Normal"/>
    <w:next w:val="Normal"/>
    <w:link w:val="Ttulo7Char"/>
    <w:qFormat/>
    <w:rsid w:val="005E4AB7"/>
    <w:pPr>
      <w:spacing w:before="240" w:after="60" w:line="240" w:lineRule="auto"/>
      <w:outlineLvl w:val="6"/>
    </w:pPr>
    <w:rPr>
      <w:rFonts w:ascii="Calibri" w:eastAsia="Times New Roman" w:hAnsi="Calibri" w:cs="Times New Roman"/>
      <w:sz w:val="24"/>
      <w:szCs w:val="24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F00C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F00C1"/>
  </w:style>
  <w:style w:type="paragraph" w:styleId="Rodap">
    <w:name w:val="footer"/>
    <w:basedOn w:val="Normal"/>
    <w:link w:val="RodapChar"/>
    <w:uiPriority w:val="99"/>
    <w:semiHidden/>
    <w:unhideWhenUsed/>
    <w:rsid w:val="00FF00C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semiHidden/>
    <w:rsid w:val="00FF00C1"/>
  </w:style>
  <w:style w:type="paragraph" w:styleId="Textodebalo">
    <w:name w:val="Balloon Text"/>
    <w:basedOn w:val="Normal"/>
    <w:link w:val="TextodebaloChar"/>
    <w:uiPriority w:val="99"/>
    <w:semiHidden/>
    <w:unhideWhenUsed/>
    <w:rsid w:val="00FF00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F00C1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FF00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Forte">
    <w:name w:val="Strong"/>
    <w:basedOn w:val="Fontepargpadro"/>
    <w:uiPriority w:val="22"/>
    <w:qFormat/>
    <w:rsid w:val="00F81CF9"/>
    <w:rPr>
      <w:b/>
      <w:bCs/>
    </w:rPr>
  </w:style>
  <w:style w:type="paragraph" w:customStyle="1" w:styleId="xmsonormal">
    <w:name w:val="x_msonormal"/>
    <w:basedOn w:val="Normal"/>
    <w:rsid w:val="00F81C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Corpodetexto">
    <w:name w:val="Body Text"/>
    <w:basedOn w:val="Normal"/>
    <w:link w:val="CorpodetextoChar"/>
    <w:uiPriority w:val="1"/>
    <w:qFormat/>
    <w:rsid w:val="00570725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0"/>
      <w:lang w:val="pt-PT"/>
    </w:rPr>
  </w:style>
  <w:style w:type="character" w:customStyle="1" w:styleId="CorpodetextoChar">
    <w:name w:val="Corpo de texto Char"/>
    <w:basedOn w:val="Fontepargpadro"/>
    <w:link w:val="Corpodetexto"/>
    <w:uiPriority w:val="1"/>
    <w:rsid w:val="00570725"/>
    <w:rPr>
      <w:rFonts w:ascii="Times New Roman" w:eastAsia="Times New Roman" w:hAnsi="Times New Roman" w:cs="Times New Roman"/>
      <w:b/>
      <w:bCs/>
      <w:sz w:val="20"/>
      <w:szCs w:val="20"/>
      <w:lang w:val="pt-PT"/>
    </w:rPr>
  </w:style>
  <w:style w:type="paragraph" w:styleId="PargrafodaLista">
    <w:name w:val="List Paragraph"/>
    <w:basedOn w:val="Normal"/>
    <w:uiPriority w:val="1"/>
    <w:qFormat/>
    <w:rsid w:val="00570725"/>
    <w:pPr>
      <w:widowControl w:val="0"/>
      <w:autoSpaceDE w:val="0"/>
      <w:autoSpaceDN w:val="0"/>
      <w:spacing w:before="160" w:after="0" w:line="240" w:lineRule="auto"/>
      <w:ind w:left="1790" w:hanging="708"/>
    </w:pPr>
    <w:rPr>
      <w:rFonts w:ascii="Times New Roman" w:eastAsia="Times New Roman" w:hAnsi="Times New Roman" w:cs="Times New Roman"/>
      <w:u w:val="single" w:color="000000"/>
      <w:lang w:val="pt-PT"/>
    </w:rPr>
  </w:style>
  <w:style w:type="table" w:styleId="Tabelacomgrade">
    <w:name w:val="Table Grid"/>
    <w:basedOn w:val="Tabelanormal"/>
    <w:uiPriority w:val="59"/>
    <w:rsid w:val="004953C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7Char">
    <w:name w:val="Título 7 Char"/>
    <w:basedOn w:val="Fontepargpadro"/>
    <w:link w:val="Ttulo7"/>
    <w:rsid w:val="005E4AB7"/>
    <w:rPr>
      <w:rFonts w:ascii="Calibri" w:eastAsia="Times New Roman" w:hAnsi="Calibri" w:cs="Times New Roman"/>
      <w:sz w:val="24"/>
      <w:szCs w:val="24"/>
      <w:lang w:eastAsia="pt-BR"/>
    </w:rPr>
  </w:style>
  <w:style w:type="character" w:customStyle="1" w:styleId="Ttulo1Char">
    <w:name w:val="Título 1 Char"/>
    <w:basedOn w:val="Fontepargpadro"/>
    <w:link w:val="Ttulo1"/>
    <w:uiPriority w:val="9"/>
    <w:rsid w:val="00D44D3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customStyle="1" w:styleId="TableNormal">
    <w:name w:val="Table Normal"/>
    <w:uiPriority w:val="2"/>
    <w:semiHidden/>
    <w:unhideWhenUsed/>
    <w:qFormat/>
    <w:rsid w:val="00D44D3E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D44D3E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pt-PT"/>
    </w:rPr>
  </w:style>
  <w:style w:type="paragraph" w:customStyle="1" w:styleId="Ttulo11">
    <w:name w:val="Título 11"/>
    <w:basedOn w:val="Normal"/>
    <w:uiPriority w:val="1"/>
    <w:qFormat/>
    <w:rsid w:val="0020092A"/>
    <w:pPr>
      <w:widowControl w:val="0"/>
      <w:autoSpaceDE w:val="0"/>
      <w:autoSpaceDN w:val="0"/>
      <w:spacing w:after="0" w:line="240" w:lineRule="auto"/>
      <w:ind w:left="142"/>
      <w:outlineLvl w:val="1"/>
    </w:pPr>
    <w:rPr>
      <w:rFonts w:ascii="Arial" w:eastAsia="Arial" w:hAnsi="Arial" w:cs="Arial"/>
      <w:b/>
      <w:bCs/>
      <w:sz w:val="24"/>
      <w:szCs w:val="24"/>
      <w:lang w:val="pt-PT"/>
    </w:rPr>
  </w:style>
  <w:style w:type="paragraph" w:customStyle="1" w:styleId="Normal1">
    <w:name w:val="Normal1"/>
    <w:rsid w:val="00DD68BE"/>
    <w:pPr>
      <w:spacing w:after="160" w:line="256" w:lineRule="auto"/>
    </w:pPr>
    <w:rPr>
      <w:rFonts w:ascii="Calibri" w:eastAsia="Calibri" w:hAnsi="Calibri" w:cs="Calibri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7668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6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4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57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553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454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71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475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453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234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9453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29600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202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C0BDE57-09D6-431B-9FB2-7E70A18656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</Pages>
  <Words>141</Words>
  <Characters>762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Câmara municipal</dc:creator>
  <cp:lastModifiedBy>Neto</cp:lastModifiedBy>
  <cp:revision>6</cp:revision>
  <cp:lastPrinted>2023-07-11T16:04:00Z</cp:lastPrinted>
  <dcterms:created xsi:type="dcterms:W3CDTF">2023-07-21T15:58:00Z</dcterms:created>
  <dcterms:modified xsi:type="dcterms:W3CDTF">2023-08-13T01:52:00Z</dcterms:modified>
</cp:coreProperties>
</file>